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6pjkqw4bsofg" w:id="0"/>
      <w:bookmarkEnd w:id="0"/>
      <w:r w:rsidDel="00000000" w:rsidR="00000000" w:rsidRPr="00000000">
        <w:rPr>
          <w:rtl w:val="0"/>
        </w:rPr>
        <w:t xml:space="preserve">Creating a NEW Parent Portal Account: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Didact Gothic" w:cs="Didact Gothic" w:eastAsia="Didact Gothic" w:hAnsi="Didact Gothic"/>
          <w:sz w:val="24"/>
          <w:szCs w:val="24"/>
        </w:rPr>
      </w:pPr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Go to </w:t>
      </w:r>
      <w:hyperlink r:id="rId6">
        <w:r w:rsidDel="00000000" w:rsidR="00000000" w:rsidRPr="00000000">
          <w:rPr>
            <w:rFonts w:ascii="Didact Gothic" w:cs="Didact Gothic" w:eastAsia="Didact Gothic" w:hAnsi="Didact Gothic"/>
            <w:color w:val="1155cc"/>
            <w:sz w:val="24"/>
            <w:szCs w:val="24"/>
            <w:u w:val="single"/>
            <w:rtl w:val="0"/>
          </w:rPr>
          <w:t xml:space="preserve">lpssonline.com</w:t>
        </w:r>
      </w:hyperlink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Didact Gothic" w:cs="Didact Gothic" w:eastAsia="Didact Gothic" w:hAnsi="Didact Gothic"/>
          <w:sz w:val="24"/>
          <w:szCs w:val="24"/>
        </w:rPr>
      </w:pPr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Hover over 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u w:val="single"/>
          <w:rtl w:val="0"/>
        </w:rPr>
        <w:t xml:space="preserve">Parent Command Center</w:t>
      </w:r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 and click 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u w:val="single"/>
          <w:rtl w:val="0"/>
        </w:rPr>
        <w:t xml:space="preserve">Parent Portal</w:t>
      </w:r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Didact Gothic" w:cs="Didact Gothic" w:eastAsia="Didact Gothic" w:hAnsi="Didact Gothic"/>
          <w:sz w:val="24"/>
          <w:szCs w:val="24"/>
        </w:rPr>
        <w:drawing>
          <wp:inline distB="114300" distT="114300" distL="114300" distR="114300">
            <wp:extent cx="2313572" cy="1014413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3572" cy="101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On the Parent Portal, click 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u w:val="single"/>
          <w:rtl w:val="0"/>
        </w:rPr>
        <w:t xml:space="preserve">Register New User</w:t>
      </w:r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Didact Gothic" w:cs="Didact Gothic" w:eastAsia="Didact Gothic" w:hAnsi="Didact Gothic"/>
          <w:sz w:val="24"/>
          <w:szCs w:val="24"/>
        </w:rPr>
        <w:drawing>
          <wp:inline distB="114300" distT="114300" distL="114300" distR="114300">
            <wp:extent cx="3638550" cy="17907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4081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Didact Gothic" w:cs="Didact Gothic" w:eastAsia="Didact Gothic" w:hAnsi="Didact Gothic"/>
          <w:sz w:val="24"/>
          <w:szCs w:val="24"/>
        </w:rPr>
      </w:pPr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Enter the required information. </w:t>
      </w:r>
      <w:r w:rsidDel="00000000" w:rsidR="00000000" w:rsidRPr="00000000">
        <w:rPr>
          <w:rFonts w:ascii="Didact Gothic" w:cs="Didact Gothic" w:eastAsia="Didact Gothic" w:hAnsi="Didact Gothic"/>
          <w:sz w:val="24"/>
          <w:szCs w:val="24"/>
        </w:rPr>
        <w:drawing>
          <wp:inline distB="114300" distT="114300" distL="114300" distR="114300">
            <wp:extent cx="4662488" cy="2284243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2488" cy="22842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Didact Gothic" w:cs="Didact Gothic" w:eastAsia="Didact Gothic" w:hAnsi="Didact Gothic"/>
          <w:sz w:val="24"/>
          <w:szCs w:val="24"/>
        </w:rPr>
      </w:pPr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PSN Number</w:t>
      </w:r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 is the last 5 digits of your child’s social security number.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Didact Gothic" w:cs="Didact Gothic" w:eastAsia="Didact Gothic" w:hAnsi="Didact Gothic"/>
          <w:sz w:val="24"/>
          <w:szCs w:val="24"/>
          <w:u w:val="none"/>
        </w:rPr>
      </w:pPr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Click 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u w:val="single"/>
          <w:rtl w:val="0"/>
        </w:rPr>
        <w:t xml:space="preserve">Continue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Didact Gothic" w:cs="Didact Gothic" w:eastAsia="Didact Gothic" w:hAnsi="Didact Gothic"/>
          <w:b w:val="1"/>
          <w:sz w:val="24"/>
          <w:szCs w:val="24"/>
          <w:u w:val="no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rtl w:val="0"/>
        </w:rPr>
        <w:t xml:space="preserve">Create a 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u w:val="single"/>
          <w:rtl w:val="0"/>
        </w:rPr>
        <w:t xml:space="preserve">Username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u w:val="single"/>
          <w:rtl w:val="0"/>
        </w:rPr>
        <w:t xml:space="preserve">Password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rtl w:val="0"/>
        </w:rPr>
        <w:t xml:space="preserve">. Also, create 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u w:val="single"/>
          <w:rtl w:val="0"/>
        </w:rPr>
        <w:t xml:space="preserve">2 security questions/an</w:t>
      </w:r>
      <w:r w:rsidDel="00000000" w:rsidR="00000000" w:rsidRPr="00000000">
        <w:rPr>
          <w:b w:val="1"/>
          <w:u w:val="single"/>
          <w:rtl w:val="0"/>
        </w:rPr>
        <w:t xml:space="preserve">swers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rtl w:val="0"/>
        </w:rPr>
        <w:t xml:space="preserve">. These questions will be used to recover your account if you forget your password. Pleas</w:t>
      </w:r>
      <w:r w:rsidDel="00000000" w:rsidR="00000000" w:rsidRPr="00000000">
        <w:rPr>
          <w:b w:val="1"/>
          <w:rtl w:val="0"/>
        </w:rPr>
        <w:t xml:space="preserve">e document the username and password you created so that you can access your account at a later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rFonts w:ascii="Didact Gothic" w:cs="Didact Gothic" w:eastAsia="Didact Gothic" w:hAnsi="Didact Gothic"/>
          <w:b w:val="1"/>
          <w:sz w:val="24"/>
          <w:szCs w:val="24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</w:rPr>
        <w:drawing>
          <wp:inline distB="114300" distT="114300" distL="114300" distR="114300">
            <wp:extent cx="4691063" cy="2997608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1063" cy="29976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Didact Gothic" w:cs="Didact Gothic" w:eastAsia="Didact Gothic" w:hAnsi="Didact Gothic"/>
          <w:b w:val="1"/>
          <w:sz w:val="24"/>
          <w:szCs w:val="24"/>
          <w:u w:val="none"/>
        </w:rPr>
      </w:pP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rtl w:val="0"/>
        </w:rPr>
        <w:t xml:space="preserve">Click 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u w:val="single"/>
          <w:rtl w:val="0"/>
        </w:rPr>
        <w:t xml:space="preserve">Complete</w:t>
      </w:r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Didact Gothic" w:cs="Didact Gothic" w:eastAsia="Didact Gothic" w:hAnsi="Didact Gothic"/>
          <w:sz w:val="24"/>
          <w:szCs w:val="24"/>
          <w:u w:val="none"/>
        </w:rPr>
      </w:pPr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A pop-up box will appear when the account has been successfully created. Click </w:t>
      </w:r>
      <w:r w:rsidDel="00000000" w:rsidR="00000000" w:rsidRPr="00000000">
        <w:rPr>
          <w:rFonts w:ascii="Didact Gothic" w:cs="Didact Gothic" w:eastAsia="Didact Gothic" w:hAnsi="Didact Gothic"/>
          <w:b w:val="1"/>
          <w:sz w:val="24"/>
          <w:szCs w:val="24"/>
          <w:u w:val="single"/>
          <w:rtl w:val="0"/>
        </w:rPr>
        <w:t xml:space="preserve">OK</w:t>
      </w:r>
      <w:r w:rsidDel="00000000" w:rsidR="00000000" w:rsidRPr="00000000">
        <w:rPr>
          <w:rFonts w:ascii="Didact Gothic" w:cs="Didact Gothic" w:eastAsia="Didact Gothic" w:hAnsi="Didact Gothic"/>
          <w:sz w:val="24"/>
          <w:szCs w:val="24"/>
          <w:rtl w:val="0"/>
        </w:rPr>
        <w:t xml:space="preserve">. You will then see your student’s information.</w:t>
      </w:r>
    </w:p>
    <w:p w:rsidR="00000000" w:rsidDel="00000000" w:rsidP="00000000" w:rsidRDefault="00000000" w:rsidRPr="00000000" w14:paraId="0000000C">
      <w:pPr>
        <w:rPr>
          <w:rFonts w:ascii="Didact Gothic" w:cs="Didact Gothic" w:eastAsia="Didact Gothic" w:hAnsi="Didact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s4vawakl1ayu" w:id="1"/>
      <w:bookmarkEnd w:id="1"/>
      <w:r w:rsidDel="00000000" w:rsidR="00000000" w:rsidRPr="00000000">
        <w:rPr>
          <w:rtl w:val="0"/>
        </w:rPr>
        <w:t xml:space="preserve">Connecting an Additional Student to your Existing Parent Portal Account: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While logged into your Parent Portal account, click the drop-down menu in the top right corner.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</w:t>
      </w:r>
      <w:r w:rsidDel="00000000" w:rsidR="00000000" w:rsidRPr="00000000">
        <w:rPr>
          <w:b w:val="1"/>
          <w:u w:val="single"/>
          <w:rtl w:val="0"/>
        </w:rPr>
        <w:t xml:space="preserve">Link Students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2324100" cy="11906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4791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the next screen, enter the required information about the student you’d like to add to your account.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4510088" cy="2464647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0088" cy="24646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Click </w:t>
      </w:r>
      <w:r w:rsidDel="00000000" w:rsidR="00000000" w:rsidRPr="00000000">
        <w:rPr>
          <w:b w:val="1"/>
          <w:u w:val="single"/>
          <w:rtl w:val="0"/>
        </w:rPr>
        <w:t xml:space="preserve">Submit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Didact Gothic" w:cs="Didact Gothic" w:eastAsia="Didact Gothic" w:hAnsi="Didact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dact Gothic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b w:val="1"/>
        <w:color w:val="4a86e8"/>
        <w:sz w:val="48"/>
        <w:szCs w:val="48"/>
      </w:rPr>
    </w:pPr>
    <w:r w:rsidDel="00000000" w:rsidR="00000000" w:rsidRPr="00000000">
      <w:rPr>
        <w:b w:val="1"/>
        <w:color w:val="4a86e8"/>
        <w:sz w:val="48"/>
        <w:szCs w:val="48"/>
        <w:rtl w:val="0"/>
      </w:rPr>
      <w:t xml:space="preserve">LPSS Parent Portal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idact Gothic" w:cs="Didact Gothic" w:eastAsia="Didact Gothic" w:hAnsi="Didact Gothic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Didact Gothic" w:cs="Didact Gothic" w:eastAsia="Didact Gothic" w:hAnsi="Didact Gothic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13" Type="http://schemas.openxmlformats.org/officeDocument/2006/relationships/header" Target="head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hyperlink" Target="http://lpssonline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